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2012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CA16F1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A16F1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>Докутович</w:t>
            </w:r>
            <w:proofErr w:type="spellEnd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A16F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>Ахмадов</w:t>
            </w:r>
            <w:proofErr w:type="spellEnd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>Ахмад</w:t>
            </w:r>
            <w:proofErr w:type="spell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CA16F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>Михнюк</w:t>
            </w:r>
            <w:proofErr w:type="spellEnd"/>
            <w:r w:rsidRPr="00CA16F1">
              <w:rPr>
                <w:rFonts w:ascii="Times New Roman" w:hAnsi="Times New Roman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CA16F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A16F1">
              <w:rPr>
                <w:rFonts w:ascii="Times New Roman" w:hAnsi="Times New Roman"/>
                <w:b/>
                <w:sz w:val="24"/>
                <w:szCs w:val="24"/>
              </w:rPr>
              <w:t>Мурадян Микаел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72141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2018-10-16T12:11:00Z</dcterms:modified>
  <cp:contentStatus>Final</cp:contentStatus>
</cp:coreProperties>
</file>